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BE639" w14:textId="438BFC7B" w:rsidR="00D876CF" w:rsidRPr="00D876CF" w:rsidRDefault="00D876CF" w:rsidP="00D876C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D876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Evaluation Rubric for </w:t>
      </w:r>
      <w:r w:rsidRPr="00D876CF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SPARK! Practice</w:t>
      </w:r>
      <w:r w:rsidRPr="00D876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Journal Article Submissions</w:t>
      </w:r>
    </w:p>
    <w:p w14:paraId="2DFBFDCA" w14:textId="77777777" w:rsidR="00D876CF" w:rsidRDefault="00D876CF" w:rsidP="00D876C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D876CF">
        <w:rPr>
          <w:rFonts w:ascii="Times New Roman" w:eastAsia="Times New Roman" w:hAnsi="Times New Roman" w:cs="Times New Roman"/>
          <w:kern w:val="0"/>
          <w14:ligatures w14:val="none"/>
        </w:rPr>
        <w:t xml:space="preserve">Authors should refer to this rubric when writing and submitting articles for publication consideration in </w:t>
      </w:r>
      <w:r w:rsidRPr="00D876C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SPARK! Practice</w:t>
      </w:r>
      <w:r w:rsidRPr="00D876CF">
        <w:rPr>
          <w:rFonts w:ascii="Times New Roman" w:eastAsia="Times New Roman" w:hAnsi="Times New Roman" w:cs="Times New Roman"/>
          <w:kern w:val="0"/>
          <w14:ligatures w14:val="none"/>
        </w:rPr>
        <w:t xml:space="preserve"> journal, and reviewers should use this rubric during the peer-review process.</w:t>
      </w:r>
    </w:p>
    <w:p w14:paraId="26F072C3" w14:textId="77777777" w:rsidR="00D876CF" w:rsidRPr="00D876CF" w:rsidRDefault="00D876CF" w:rsidP="00D876CF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1345"/>
      </w:tblGrid>
      <w:tr w:rsidR="00D876CF" w:rsidRPr="00D876CF" w14:paraId="6DB501CB" w14:textId="5437F614" w:rsidTr="00D876CF">
        <w:tc>
          <w:tcPr>
            <w:tcW w:w="8005" w:type="dxa"/>
            <w:shd w:val="clear" w:color="auto" w:fill="E8E8E8" w:themeFill="background2"/>
          </w:tcPr>
          <w:p w14:paraId="0F814808" w14:textId="3DB3D2A7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●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Content</w:t>
            </w:r>
          </w:p>
        </w:tc>
        <w:tc>
          <w:tcPr>
            <w:tcW w:w="1345" w:type="dxa"/>
            <w:shd w:val="clear" w:color="auto" w:fill="E8E8E8" w:themeFill="background2"/>
          </w:tcPr>
          <w:p w14:paraId="01E82D25" w14:textId="590D7AF9" w:rsidR="00D876CF" w:rsidRPr="00D876CF" w:rsidRDefault="008E6A09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</w:tr>
      <w:tr w:rsidR="00D876CF" w:rsidRPr="00D876CF" w14:paraId="6B83B456" w14:textId="431889AE" w:rsidTr="00D876CF">
        <w:trPr>
          <w:trHeight w:val="3362"/>
        </w:trPr>
        <w:tc>
          <w:tcPr>
            <w:tcW w:w="8005" w:type="dxa"/>
          </w:tcPr>
          <w:p w14:paraId="30FCB014" w14:textId="13192200" w:rsidR="008E6A09" w:rsidRDefault="008E6A09" w:rsidP="008E6A0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○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Contribution to the Field: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presents innovative teaching strategies and solutions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new insights or perspectives on current research or practices in early childhood education.</w:t>
            </w:r>
          </w:p>
          <w:p w14:paraId="4D0E2525" w14:textId="77777777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Evidence-Based: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is grounded in empirical evidence and research and cites 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elevant, primary sources published within the last 5–8 years unless they are seminal sources. The author avoids online resources such as Wikipedia.</w:t>
            </w:r>
          </w:p>
          <w:p w14:paraId="3B388DEA" w14:textId="579A8192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CDA and Licensing Alignment: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content aligns with Child Development Associate (CDA) competencies and/or Louisiana Bulletin 137 licensing topics.</w:t>
            </w:r>
          </w:p>
          <w:p w14:paraId="5412AD00" w14:textId="3B27740B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Professional Stories: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Articles share</w:t>
            </w:r>
            <w:r w:rsidR="008E6A0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relevant professional stories and observations from educators to enhance understanding of research-based practices.</w:t>
            </w:r>
          </w:p>
        </w:tc>
        <w:tc>
          <w:tcPr>
            <w:tcW w:w="1345" w:type="dxa"/>
          </w:tcPr>
          <w:p w14:paraId="1F66BC9F" w14:textId="77777777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876CF" w:rsidRPr="00D876CF" w14:paraId="57F0DA84" w14:textId="435ED32A" w:rsidTr="00D876CF">
        <w:tc>
          <w:tcPr>
            <w:tcW w:w="8005" w:type="dxa"/>
            <w:shd w:val="clear" w:color="auto" w:fill="E8E8E8" w:themeFill="background2"/>
          </w:tcPr>
          <w:p w14:paraId="27C1FC18" w14:textId="33D2EBFB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●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Structure and Organization</w:t>
            </w:r>
          </w:p>
        </w:tc>
        <w:tc>
          <w:tcPr>
            <w:tcW w:w="1345" w:type="dxa"/>
            <w:shd w:val="clear" w:color="auto" w:fill="E8E8E8" w:themeFill="background2"/>
          </w:tcPr>
          <w:p w14:paraId="27D7BCF7" w14:textId="3D93C270" w:rsidR="00D876CF" w:rsidRPr="00D876CF" w:rsidRDefault="008E6A09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</w:tr>
      <w:tr w:rsidR="00D876CF" w:rsidRPr="00D876CF" w14:paraId="536008BE" w14:textId="1A7906E1" w:rsidTr="008E6A09">
        <w:trPr>
          <w:trHeight w:val="2060"/>
        </w:trPr>
        <w:tc>
          <w:tcPr>
            <w:tcW w:w="8005" w:type="dxa"/>
          </w:tcPr>
          <w:p w14:paraId="18AF1630" w14:textId="739B9CA4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Clarity: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is well-written and easy to understand. The author uses clear and concise language, appropriate terminology, and logical transitions9.</w:t>
            </w:r>
          </w:p>
          <w:p w14:paraId="7331A59A" w14:textId="591BE0AA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Word Count: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meets the required word count of 3,000–3,500 words, excluding the reference list and graphics.</w:t>
            </w:r>
          </w:p>
          <w:p w14:paraId="52AAEE25" w14:textId="77777777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Visuals: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may include high-resolution photographs, children’s work samples, charts, and graphs that enhance content understanding.</w:t>
            </w:r>
          </w:p>
          <w:p w14:paraId="4DFBE3D4" w14:textId="027EDC2F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■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Visuals must meet the photo release requirements for publication.</w:t>
            </w:r>
          </w:p>
        </w:tc>
        <w:tc>
          <w:tcPr>
            <w:tcW w:w="1345" w:type="dxa"/>
          </w:tcPr>
          <w:p w14:paraId="3009B397" w14:textId="77777777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876CF" w:rsidRPr="00D876CF" w14:paraId="79CE0ABD" w14:textId="7F3B7720" w:rsidTr="00D876CF">
        <w:tc>
          <w:tcPr>
            <w:tcW w:w="8005" w:type="dxa"/>
            <w:shd w:val="clear" w:color="auto" w:fill="E8E8E8" w:themeFill="background2"/>
          </w:tcPr>
          <w:p w14:paraId="4DD18452" w14:textId="1B58AC33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●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Impact and Usefulness</w:t>
            </w:r>
          </w:p>
        </w:tc>
        <w:tc>
          <w:tcPr>
            <w:tcW w:w="1345" w:type="dxa"/>
            <w:shd w:val="clear" w:color="auto" w:fill="E8E8E8" w:themeFill="background2"/>
          </w:tcPr>
          <w:p w14:paraId="27560D93" w14:textId="55B82450" w:rsidR="00D876CF" w:rsidRPr="00D876CF" w:rsidRDefault="008E6A09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</w:tr>
      <w:tr w:rsidR="00D876CF" w:rsidRPr="00D876CF" w14:paraId="4EE6D23D" w14:textId="2B537920" w:rsidTr="00D876CF">
        <w:trPr>
          <w:trHeight w:val="2024"/>
        </w:trPr>
        <w:tc>
          <w:tcPr>
            <w:tcW w:w="8005" w:type="dxa"/>
          </w:tcPr>
          <w:p w14:paraId="2410FBA2" w14:textId="77777777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Practical Application: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provides clear guidance on implementing research-based strategies and practices in early childhood settings.</w:t>
            </w:r>
          </w:p>
          <w:p w14:paraId="4378167D" w14:textId="77777777" w:rsidR="00D876CF" w:rsidRDefault="00D876CF" w:rsidP="00D876C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Teaching Tool: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serves as a teaching tool by including multiple choice questions, discussion questions, reflection questions</w:t>
            </w:r>
          </w:p>
          <w:p w14:paraId="707EE367" w14:textId="606FFE35" w:rsidR="00D876CF" w:rsidRPr="00D876CF" w:rsidRDefault="00D876CF" w:rsidP="00D876C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Audience Engagement: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is engaging and interesting to early childhood educators, including teachers, providers, faculty, administrators, and other professionals working with young children.</w:t>
            </w:r>
          </w:p>
        </w:tc>
        <w:tc>
          <w:tcPr>
            <w:tcW w:w="1345" w:type="dxa"/>
          </w:tcPr>
          <w:p w14:paraId="3C5A875C" w14:textId="77777777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876CF" w:rsidRPr="00D876CF" w14:paraId="54EEB459" w14:textId="393E87D0" w:rsidTr="00D876CF">
        <w:tc>
          <w:tcPr>
            <w:tcW w:w="8005" w:type="dxa"/>
            <w:shd w:val="clear" w:color="auto" w:fill="E8E8E8" w:themeFill="background2"/>
          </w:tcPr>
          <w:p w14:paraId="7A2ABF02" w14:textId="77236880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●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References and Resources</w:t>
            </w:r>
          </w:p>
        </w:tc>
        <w:tc>
          <w:tcPr>
            <w:tcW w:w="1345" w:type="dxa"/>
            <w:shd w:val="clear" w:color="auto" w:fill="E8E8E8" w:themeFill="background2"/>
          </w:tcPr>
          <w:p w14:paraId="2EED06F6" w14:textId="689725AA" w:rsidR="00D876CF" w:rsidRPr="00D876CF" w:rsidRDefault="008E6A09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</w:tr>
      <w:tr w:rsidR="00D876CF" w:rsidRPr="00D876CF" w14:paraId="0FF18C09" w14:textId="5630E162" w:rsidTr="008E6A09">
        <w:trPr>
          <w:trHeight w:val="1214"/>
        </w:trPr>
        <w:tc>
          <w:tcPr>
            <w:tcW w:w="8005" w:type="dxa"/>
          </w:tcPr>
          <w:p w14:paraId="2E2EA204" w14:textId="4E0A3949" w:rsidR="008E6A09" w:rsidRPr="00D876CF" w:rsidRDefault="008E6A09" w:rsidP="008E6A0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○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Ethical Considerations: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Author uses pseudonyms for children to protect confidentiality and has obtained necessary permissions for use of photos and other materials.</w:t>
            </w:r>
          </w:p>
          <w:p w14:paraId="4C9C2E4B" w14:textId="6932DEE5" w:rsidR="00D876CF" w:rsidRPr="00D876CF" w:rsidRDefault="008E6A09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D876CF"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Accuracy and Completeness:</w:t>
            </w:r>
            <w:r w:rsidR="00D876CF"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References and resources are accurately cited and complete.</w:t>
            </w:r>
          </w:p>
          <w:p w14:paraId="1EA8BEB4" w14:textId="77777777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APA Style: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Article uses the American Psychological Association (APA) 7th edition style for formatting and references.</w:t>
            </w:r>
          </w:p>
          <w:p w14:paraId="6489A7A7" w14:textId="4AA8AF7F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○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D876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Quality and Relevance:</w:t>
            </w:r>
            <w:r w:rsidRPr="00D876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Sources cited are high-quality, relevant, and support the article's claims.</w:t>
            </w:r>
          </w:p>
        </w:tc>
        <w:tc>
          <w:tcPr>
            <w:tcW w:w="1345" w:type="dxa"/>
          </w:tcPr>
          <w:p w14:paraId="2C435A86" w14:textId="77777777" w:rsidR="00D876CF" w:rsidRPr="00D876CF" w:rsidRDefault="00D876CF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E6A09" w:rsidRPr="00D876CF" w14:paraId="55BDBD01" w14:textId="77777777" w:rsidTr="008E6A09">
        <w:trPr>
          <w:trHeight w:val="440"/>
        </w:trPr>
        <w:tc>
          <w:tcPr>
            <w:tcW w:w="8005" w:type="dxa"/>
            <w:shd w:val="clear" w:color="auto" w:fill="E8E8E8" w:themeFill="background2"/>
          </w:tcPr>
          <w:p w14:paraId="7F28A32D" w14:textId="3715D83F" w:rsidR="008E6A09" w:rsidRPr="00D876CF" w:rsidRDefault="008E6A09" w:rsidP="008E6A0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Total</w:t>
            </w:r>
          </w:p>
        </w:tc>
        <w:tc>
          <w:tcPr>
            <w:tcW w:w="1345" w:type="dxa"/>
            <w:shd w:val="clear" w:color="auto" w:fill="E8E8E8" w:themeFill="background2"/>
          </w:tcPr>
          <w:p w14:paraId="550902D0" w14:textId="795448D1" w:rsidR="008E6A09" w:rsidRPr="00D876CF" w:rsidRDefault="008E6A09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</w:t>
            </w:r>
          </w:p>
        </w:tc>
      </w:tr>
      <w:tr w:rsidR="008E6A09" w:rsidRPr="00D876CF" w14:paraId="3D18C2C9" w14:textId="77777777" w:rsidTr="008E6A09">
        <w:trPr>
          <w:trHeight w:val="431"/>
        </w:trPr>
        <w:tc>
          <w:tcPr>
            <w:tcW w:w="8005" w:type="dxa"/>
          </w:tcPr>
          <w:p w14:paraId="7729EBE0" w14:textId="23812D6A" w:rsidR="008E6A09" w:rsidRDefault="008E6A09" w:rsidP="008E6A09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Points earned</w:t>
            </w:r>
          </w:p>
        </w:tc>
        <w:tc>
          <w:tcPr>
            <w:tcW w:w="1345" w:type="dxa"/>
          </w:tcPr>
          <w:p w14:paraId="1E4AF7FF" w14:textId="77777777" w:rsidR="008E6A09" w:rsidRPr="00D876CF" w:rsidRDefault="008E6A09" w:rsidP="004C7DB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AA7B97C" w14:textId="77777777" w:rsidR="0090605F" w:rsidRDefault="0090605F" w:rsidP="00D876CF"/>
    <w:p w14:paraId="0B45E7E1" w14:textId="37F49863" w:rsidR="00D876CF" w:rsidRDefault="00D876CF" w:rsidP="00D876CF">
      <w:r>
        <w:t>Comments:</w:t>
      </w:r>
    </w:p>
    <w:sectPr w:rsidR="00D876CF" w:rsidSect="00D876CF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9B891" w14:textId="77777777" w:rsidR="00A9599D" w:rsidRDefault="00A9599D" w:rsidP="00D876CF">
      <w:r>
        <w:separator/>
      </w:r>
    </w:p>
  </w:endnote>
  <w:endnote w:type="continuationSeparator" w:id="0">
    <w:p w14:paraId="62D3F2A6" w14:textId="77777777" w:rsidR="00A9599D" w:rsidRDefault="00A9599D" w:rsidP="00D8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C7E6F" w14:textId="77777777" w:rsidR="00D876CF" w:rsidRPr="00D876CF" w:rsidRDefault="00D876CF" w:rsidP="00D876CF">
    <w:pPr>
      <w:jc w:val="center"/>
      <w:rPr>
        <w:rFonts w:ascii="Times New Roman" w:eastAsia="Times New Roman" w:hAnsi="Times New Roman" w:cs="Times New Roman"/>
        <w:kern w:val="0"/>
        <w14:ligatures w14:val="none"/>
      </w:rPr>
    </w:pPr>
    <w:r w:rsidRPr="00D876CF">
      <w:rPr>
        <w:rFonts w:ascii="Arial" w:eastAsia="Times New Roman" w:hAnsi="Arial" w:cs="Arial"/>
        <w:i/>
        <w:iCs/>
        <w:color w:val="000000"/>
        <w:kern w:val="0"/>
        <w:sz w:val="18"/>
        <w:szCs w:val="18"/>
        <w14:ligatures w14:val="none"/>
      </w:rPr>
      <w:t>Early Childhood Education Institute is housed within the College of Human Sciences &amp; Education</w:t>
    </w:r>
  </w:p>
  <w:p w14:paraId="20AB4251" w14:textId="77777777" w:rsidR="00D876CF" w:rsidRPr="00D876CF" w:rsidRDefault="00D876CF" w:rsidP="00D876CF">
    <w:pPr>
      <w:jc w:val="center"/>
      <w:rPr>
        <w:rFonts w:ascii="Times New Roman" w:eastAsia="Times New Roman" w:hAnsi="Times New Roman" w:cs="Times New Roman"/>
        <w:kern w:val="0"/>
        <w14:ligatures w14:val="none"/>
      </w:rPr>
    </w:pPr>
    <w:r w:rsidRPr="00D876CF">
      <w:rPr>
        <w:rFonts w:ascii="Arial" w:eastAsia="Times New Roman" w:hAnsi="Arial" w:cs="Arial"/>
        <w:i/>
        <w:iCs/>
        <w:color w:val="000000"/>
        <w:kern w:val="0"/>
        <w:sz w:val="18"/>
        <w:szCs w:val="18"/>
        <w14:ligatures w14:val="none"/>
      </w:rPr>
      <w:t>236 Peabody Hall • Baton Rouge, LA • 70803 • P 225-578-3234</w:t>
    </w:r>
  </w:p>
  <w:p w14:paraId="64F98978" w14:textId="77777777" w:rsidR="00D876CF" w:rsidRDefault="00D876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508F" w14:textId="77777777" w:rsidR="00D876CF" w:rsidRPr="00D876CF" w:rsidRDefault="00D876CF" w:rsidP="00D876CF">
    <w:pPr>
      <w:rPr>
        <w:rFonts w:ascii="Times New Roman" w:eastAsia="Times New Roman" w:hAnsi="Times New Roman" w:cs="Times New Roman"/>
        <w:kern w:val="0"/>
        <w14:ligatures w14:val="none"/>
      </w:rPr>
    </w:pPr>
  </w:p>
  <w:p w14:paraId="5D043BE5" w14:textId="77777777" w:rsidR="00D876CF" w:rsidRPr="00D876CF" w:rsidRDefault="00D876CF" w:rsidP="00D87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BDA7A" w14:textId="77777777" w:rsidR="00A9599D" w:rsidRDefault="00A9599D" w:rsidP="00D876CF">
      <w:r>
        <w:separator/>
      </w:r>
    </w:p>
  </w:footnote>
  <w:footnote w:type="continuationSeparator" w:id="0">
    <w:p w14:paraId="360B2EDF" w14:textId="77777777" w:rsidR="00A9599D" w:rsidRDefault="00A9599D" w:rsidP="00D87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C38BF" w14:textId="3939284E" w:rsidR="00D876CF" w:rsidRDefault="00D876CF" w:rsidP="00D876CF">
    <w:pPr>
      <w:pStyle w:val="Header"/>
      <w:jc w:val="center"/>
    </w:pPr>
  </w:p>
  <w:p w14:paraId="4EF22392" w14:textId="77777777" w:rsidR="00D876CF" w:rsidRDefault="00D876CF" w:rsidP="00D876C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63A8B" w14:textId="60CC049C" w:rsidR="00D876CF" w:rsidRDefault="00D876CF" w:rsidP="00D876CF">
    <w:pPr>
      <w:pStyle w:val="Header"/>
      <w:jc w:val="center"/>
    </w:pPr>
    <w:r>
      <w:fldChar w:fldCharType="begin"/>
    </w:r>
    <w:r>
      <w:instrText xml:space="preserve"> INCLUDEPICTURE "https://repository.lsu.edu/assets/md5images/d57fae015826199a9e0936c0ca4c82ee.png" \* MERGEFORMATINET </w:instrText>
    </w:r>
    <w:r>
      <w:fldChar w:fldCharType="separate"/>
    </w:r>
    <w:r>
      <w:rPr>
        <w:noProof/>
      </w:rPr>
      <w:drawing>
        <wp:inline distT="0" distB="0" distL="0" distR="0" wp14:anchorId="0DD9D16E" wp14:editId="78442CFE">
          <wp:extent cx="1473200" cy="975143"/>
          <wp:effectExtent l="0" t="0" r="0" b="3175"/>
          <wp:docPr id="1198431102" name="Picture 1" descr="Spark! Innovations in Early Childhood Education: A Research-to-Practice Journal for Educat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ark! Innovations in Early Childhood Education: A Research-to-Practice Journal for Educator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400"/>
                  <a:stretch/>
                </pic:blipFill>
                <pic:spPr bwMode="auto">
                  <a:xfrm>
                    <a:off x="0" y="0"/>
                    <a:ext cx="1498848" cy="992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fldChar w:fldCharType="end"/>
    </w:r>
  </w:p>
  <w:p w14:paraId="26A6FABA" w14:textId="77777777" w:rsidR="00D876CF" w:rsidRDefault="00D876CF" w:rsidP="00D876C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CF"/>
    <w:rsid w:val="001E620A"/>
    <w:rsid w:val="00451D98"/>
    <w:rsid w:val="008E6A09"/>
    <w:rsid w:val="0090605F"/>
    <w:rsid w:val="00A9599D"/>
    <w:rsid w:val="00CF7769"/>
    <w:rsid w:val="00D876CF"/>
    <w:rsid w:val="00EE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70202"/>
  <w15:chartTrackingRefBased/>
  <w15:docId w15:val="{7697069A-FC08-C141-B316-7C6601EE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6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6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6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6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6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6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6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6CF"/>
    <w:rPr>
      <w:b/>
      <w:bCs/>
      <w:smallCaps/>
      <w:color w:val="0F4761" w:themeColor="accent1" w:themeShade="BF"/>
      <w:spacing w:val="5"/>
    </w:rPr>
  </w:style>
  <w:style w:type="character" w:customStyle="1" w:styleId="bold">
    <w:name w:val="bold"/>
    <w:basedOn w:val="DefaultParagraphFont"/>
    <w:rsid w:val="00D876CF"/>
  </w:style>
  <w:style w:type="character" w:customStyle="1" w:styleId="ng-star-inserted">
    <w:name w:val="ng-star-inserted"/>
    <w:basedOn w:val="DefaultParagraphFont"/>
    <w:rsid w:val="00D876CF"/>
  </w:style>
  <w:style w:type="character" w:customStyle="1" w:styleId="italic">
    <w:name w:val="italic"/>
    <w:basedOn w:val="DefaultParagraphFont"/>
    <w:rsid w:val="00D876CF"/>
  </w:style>
  <w:style w:type="table" w:styleId="TableGrid">
    <w:name w:val="Table Grid"/>
    <w:basedOn w:val="TableNormal"/>
    <w:uiPriority w:val="39"/>
    <w:rsid w:val="00D87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7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6CF"/>
  </w:style>
  <w:style w:type="paragraph" w:styleId="Footer">
    <w:name w:val="footer"/>
    <w:basedOn w:val="Normal"/>
    <w:link w:val="FooterChar"/>
    <w:uiPriority w:val="99"/>
    <w:unhideWhenUsed/>
    <w:rsid w:val="00D87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6CF"/>
  </w:style>
  <w:style w:type="paragraph" w:styleId="NormalWeb">
    <w:name w:val="Normal (Web)"/>
    <w:basedOn w:val="Normal"/>
    <w:uiPriority w:val="99"/>
    <w:semiHidden/>
    <w:unhideWhenUsed/>
    <w:rsid w:val="00D876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F Dicarlo</dc:creator>
  <cp:keywords/>
  <dc:description/>
  <cp:lastModifiedBy>Cynthia F Dicarlo</cp:lastModifiedBy>
  <cp:revision>1</cp:revision>
  <dcterms:created xsi:type="dcterms:W3CDTF">2025-01-12T23:11:00Z</dcterms:created>
  <dcterms:modified xsi:type="dcterms:W3CDTF">2025-01-12T23:28:00Z</dcterms:modified>
</cp:coreProperties>
</file>